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ТЕХНОЛОГИЧЕСКАЯ КАРТА УРОКА АНГЛИЙСКОГО ЯЗЫКА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Дата: </w:t>
      </w:r>
      <w:r>
        <w:rPr>
          <w:rFonts w:cs="Times New Roman" w:ascii="Times New Roman" w:hAnsi="Times New Roman"/>
          <w:sz w:val="28"/>
          <w:szCs w:val="28"/>
        </w:rPr>
        <w:t>13.11.2024г.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Учитель: </w:t>
      </w:r>
      <w:r>
        <w:rPr>
          <w:rFonts w:cs="Times New Roman" w:ascii="Times New Roman" w:hAnsi="Times New Roman"/>
          <w:sz w:val="28"/>
          <w:szCs w:val="28"/>
        </w:rPr>
        <w:t>Адамова К.А.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Класс: 5Б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Тема урока: </w:t>
      </w:r>
      <w:r>
        <w:rPr>
          <w:rFonts w:cs="Times New Roman" w:ascii="Times New Roman" w:hAnsi="Times New Roman"/>
          <w:sz w:val="28"/>
          <w:szCs w:val="28"/>
        </w:rPr>
        <w:t>«Страна/страны изучаемого языка. Традиции» (</w:t>
      </w:r>
      <w:r>
        <w:rPr>
          <w:rFonts w:cs="Times New Roman" w:ascii="Times New Roman" w:hAnsi="Times New Roman"/>
          <w:sz w:val="28"/>
          <w:szCs w:val="28"/>
          <w:lang w:val="en-US"/>
        </w:rPr>
        <w:t>British Traditions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Базовый учебник: </w:t>
      </w:r>
      <w:r>
        <w:rPr>
          <w:rFonts w:cs="Times New Roman" w:ascii="Times New Roman" w:hAnsi="Times New Roman"/>
          <w:sz w:val="28"/>
          <w:szCs w:val="28"/>
        </w:rPr>
        <w:t>Ваулина Ю. Е., Дули Д., Подоляко О. Е. «Английский в фокусе» (Spotlight) 5 класс.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Тип урока</w:t>
      </w:r>
      <w:r>
        <w:rPr>
          <w:rFonts w:cs="Times New Roman" w:ascii="Times New Roman" w:hAnsi="Times New Roman"/>
          <w:sz w:val="28"/>
          <w:szCs w:val="28"/>
        </w:rPr>
        <w:t>: урок-викторина (</w:t>
      </w:r>
      <w:r>
        <w:rPr>
          <w:rFonts w:cs="Times New Roman" w:ascii="Times New Roman" w:hAnsi="Times New Roman"/>
          <w:sz w:val="28"/>
          <w:szCs w:val="28"/>
          <w:lang w:val="en-US"/>
        </w:rPr>
        <w:t>quiz</w:t>
      </w: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cs="Times New Roman" w:ascii="Times New Roman" w:hAnsi="Times New Roman"/>
          <w:sz w:val="28"/>
          <w:szCs w:val="28"/>
          <w:lang w:val="en-US"/>
        </w:rPr>
        <w:t>lesson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Цель: </w:t>
      </w:r>
      <w:r>
        <w:rPr>
          <w:rFonts w:cs="Times New Roman" w:ascii="Times New Roman" w:hAnsi="Times New Roman"/>
          <w:sz w:val="28"/>
          <w:szCs w:val="28"/>
        </w:rPr>
        <w:t xml:space="preserve">развитие иноязычной коммуникативной компетенции в совокупности основных видов речевой деятельности (говорение, чтение, аудирование и письмо) в рамках темы Модуля 2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Задачи: 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способствовать формированию лексического навыка по теме «Традиции стран изучаемого языка» и совершенствованию навыков поискового  чтения;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 содействовать развитию </w:t>
      </w:r>
      <w:r>
        <w:rPr>
          <w:rFonts w:cs="Times New Roman" w:ascii="Times New Roman" w:hAnsi="Times New Roman"/>
          <w:sz w:val="28"/>
          <w:szCs w:val="28"/>
        </w:rPr>
        <w:t xml:space="preserve">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>
      <w:pPr>
        <w:pStyle w:val="Normal"/>
        <w:spacing w:lineRule="auto" w:line="240" w:before="0" w:after="0"/>
        <w:ind w:left="720" w:hanging="0"/>
        <w:rPr>
          <w:rStyle w:val="1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способствовать формированию регулятивных действий  самоконтроля и самооценки, а также взаимоконтроля и взаимооценки в процессе коммуникативной  деятельности на иностранном языке, развитию культуры общения и взаимодействия; формировать толерантное отношение к представителям разных культур</w:t>
      </w:r>
      <w:r>
        <w:rPr>
          <w:sz w:val="28"/>
          <w:szCs w:val="28"/>
        </w:rPr>
        <w:t>.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Планируемые образовательные результаты: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предметные</w:t>
      </w:r>
      <w:r>
        <w:rPr>
          <w:rFonts w:cs="Times New Roman" w:ascii="Times New Roman" w:hAnsi="Times New Roman"/>
          <w:b/>
          <w:sz w:val="28"/>
          <w:szCs w:val="28"/>
        </w:rPr>
        <w:t>:</w:t>
      </w:r>
      <w:r>
        <w:rPr>
          <w:rFonts w:cs="Times New Roman" w:ascii="Times New Roman" w:hAnsi="Times New Roman"/>
          <w:sz w:val="28"/>
          <w:szCs w:val="28"/>
        </w:rPr>
        <w:t xml:space="preserve"> читать тексты с пониманием основного содержания, распознавать и употреблять в речи изученные лексические единицы, слушать и понимать на слух речь учителя, одноклассников и аудиоматериалов (диктора-носителя изучаемого языка, в виде информационного сообщения) 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метапредметные</w:t>
      </w:r>
      <w:r>
        <w:rPr>
          <w:rFonts w:cs="Times New Roman" w:ascii="Times New Roman" w:hAnsi="Times New Roman"/>
          <w:b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Регулятивные УУД: </w:t>
      </w:r>
      <w:r>
        <w:rPr>
          <w:rFonts w:cs="Times New Roman" w:ascii="Times New Roman" w:hAnsi="Times New Roman"/>
          <w:sz w:val="28"/>
          <w:szCs w:val="28"/>
        </w:rPr>
        <w:t>планируют свою деятельность при работе в  малых группах, устанавливают связь между целью деятельности и ее результатами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Познавательные УУД: </w:t>
      </w:r>
      <w:r>
        <w:rPr>
          <w:rFonts w:cs="Times New Roman" w:ascii="Times New Roman" w:hAnsi="Times New Roman"/>
          <w:sz w:val="28"/>
          <w:szCs w:val="28"/>
        </w:rPr>
        <w:t>работают с информацией (поиск и выделение нужной информации), используют языковую догадку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Коммуникативные УУД: </w:t>
      </w:r>
      <w:r>
        <w:rPr>
          <w:rFonts w:cs="Times New Roman" w:ascii="Times New Roman" w:hAnsi="Times New Roman"/>
          <w:sz w:val="28"/>
          <w:szCs w:val="28"/>
        </w:rPr>
        <w:t>организуют учебное сотрудничество и совместную деятельность со сверстниками и учителем, работают в группах; демонстрируют</w:t>
      </w:r>
      <w:r>
        <w:rPr>
          <w:rFonts w:ascii="Times New Roman" w:hAnsi="Times New Roman"/>
          <w:color w:val="000000"/>
          <w:sz w:val="28"/>
        </w:rPr>
        <w:t xml:space="preserve"> з</w:t>
      </w:r>
      <w:r>
        <w:rPr>
          <w:rFonts w:cs="Times New Roman" w:ascii="Times New Roman" w:hAnsi="Times New Roman"/>
          <w:sz w:val="28"/>
          <w:szCs w:val="28"/>
        </w:rPr>
        <w:t>нание социокультурного портрета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языка;</w:t>
      </w:r>
    </w:p>
    <w:p>
      <w:pPr>
        <w:pStyle w:val="Normal"/>
        <w:tabs>
          <w:tab w:val="clear" w:pos="708"/>
          <w:tab w:val="left" w:pos="278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личностные</w:t>
      </w:r>
      <w:r>
        <w:rPr>
          <w:rFonts w:cs="Times New Roman" w:ascii="Times New Roman" w:hAnsi="Times New Roman"/>
          <w:sz w:val="28"/>
          <w:szCs w:val="28"/>
          <w:u w:val="single"/>
        </w:rPr>
        <w:t>:</w:t>
      </w:r>
      <w:r>
        <w:rPr>
          <w:rFonts w:cs="Times New Roman" w:ascii="Times New Roman" w:hAnsi="Times New Roman"/>
          <w:sz w:val="28"/>
          <w:szCs w:val="28"/>
        </w:rPr>
        <w:t xml:space="preserve"> осознают возможностей самореализации средствами иностранного языка, демонстрируют инициативность, эмпатию, трудолюбие и дисциплинированность; </w:t>
      </w:r>
    </w:p>
    <w:p>
      <w:pPr>
        <w:pStyle w:val="Normal"/>
        <w:tabs>
          <w:tab w:val="clear" w:pos="708"/>
          <w:tab w:val="left" w:pos="278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Используемые технологии обучения</w:t>
      </w:r>
      <w:r>
        <w:rPr>
          <w:rFonts w:cs="Times New Roman" w:ascii="Times New Roman" w:hAnsi="Times New Roman"/>
          <w:bCs/>
          <w:sz w:val="28"/>
          <w:szCs w:val="28"/>
        </w:rPr>
        <w:t>: информационно – коммуникационная технология, игровые технологии, здоровьесберегающие технологии  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Оборудование: </w:t>
      </w:r>
      <w:r>
        <w:rPr>
          <w:rFonts w:cs="Times New Roman" w:ascii="Times New Roman" w:hAnsi="Times New Roman"/>
          <w:sz w:val="28"/>
          <w:szCs w:val="28"/>
        </w:rPr>
        <w:t>презентация,  ноутбук, проектор с экраном, рабочие листы с заданиями, карточки с изображениями флагов частей Британии , аудиоматериал</w:t>
      </w:r>
      <w:r>
        <w:rPr>
          <w:rFonts w:cs="Times New Roman" w:ascii="Times New Roman" w:hAnsi="Times New Roman"/>
          <w:b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14869" w:type="dxa"/>
        <w:jc w:val="left"/>
        <w:tblInd w:w="-269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noVBand="1" w:val="04a0" w:noHBand="0" w:lastColumn="0" w:firstColumn="1" w:lastRow="0" w:firstRow="1"/>
      </w:tblPr>
      <w:tblGrid>
        <w:gridCol w:w="1912"/>
        <w:gridCol w:w="1640"/>
        <w:gridCol w:w="3149"/>
        <w:gridCol w:w="2975"/>
        <w:gridCol w:w="2635"/>
        <w:gridCol w:w="2557"/>
      </w:tblGrid>
      <w:tr>
        <w:trPr/>
        <w:tc>
          <w:tcPr>
            <w:tcW w:w="19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Этап урока</w:t>
            </w:r>
          </w:p>
        </w:tc>
        <w:tc>
          <w:tcPr>
            <w:tcW w:w="16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Виды работы, формы, методы, приемы</w:t>
            </w:r>
          </w:p>
        </w:tc>
        <w:tc>
          <w:tcPr>
            <w:tcW w:w="61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Содержание педагогического взаимодействия</w:t>
            </w:r>
          </w:p>
        </w:tc>
        <w:tc>
          <w:tcPr>
            <w:tcW w:w="26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Формируемые УУД</w:t>
            </w:r>
          </w:p>
        </w:tc>
        <w:tc>
          <w:tcPr>
            <w:tcW w:w="255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Планируемые результаты</w:t>
            </w:r>
          </w:p>
        </w:tc>
      </w:tr>
      <w:tr>
        <w:trPr>
          <w:trHeight w:val="570" w:hRule="atLeast"/>
        </w:trPr>
        <w:tc>
          <w:tcPr>
            <w:tcW w:w="1912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164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3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Деятельность учителя</w:t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Деятельность обучающихся</w:t>
            </w:r>
          </w:p>
        </w:tc>
        <w:tc>
          <w:tcPr>
            <w:tcW w:w="2635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557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  <w:tr>
        <w:trPr>
          <w:trHeight w:val="3927" w:hRule="atLeast"/>
        </w:trPr>
        <w:tc>
          <w:tcPr>
            <w:tcW w:w="19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Мотивация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к учебной деятельности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1.Организационный момент (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4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мин)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2.Активизация полученных знаний. Определение темы урока (5мин)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1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Фронтальный устный опрос</w:t>
            </w:r>
          </w:p>
        </w:tc>
        <w:tc>
          <w:tcPr>
            <w:tcW w:w="3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Приветствует обучающихся, проверяет их готовность к уроку. Настраивает на активную работу.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Good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afternoon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boys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!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Let’ start our lesson. I’m glad to see you. I hope you are fine! We have some guests today, so let’s show all our best, OK? And our lesson is unusual today – we have got a quiz.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Предлагает разделиться на команды - вытянуть из коробки  карточки с названиями частей Британии и подойти к своим столам по командам –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England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Wales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Scotland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and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Northern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Ireland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Объясняет правила викторины. Обращает внимание на приз для команды-победителя, который спрятан в волшебной коробочке.</w:t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Здороваются с учителем.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Разделяются по командам, рассаживаются и организуют рабочие места.</w:t>
            </w:r>
          </w:p>
        </w:tc>
        <w:tc>
          <w:tcPr>
            <w:tcW w:w="26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Произвольное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осознанное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построение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речевого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высказывания,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выбор необходимой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речевой модели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Личностные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: управление своим настроением, умение выражать эмоции.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Метапредметные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организовывать рабочее место, настраиваться на познавательную деятельность (РУУД).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Построение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умозаключения,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основанного на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анализе и догадке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Личностные: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Умение представлять  страну изучаемого языка, её культуру в условиях межкультурного общения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Метапредметные: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Умение формулировать устное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высказывание в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соответствии с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поставленной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коммуникативной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задачей (РУУД).</w:t>
            </w:r>
          </w:p>
        </w:tc>
        <w:tc>
          <w:tcPr>
            <w:tcW w:w="2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Готовы к взаимодействию, умеют выражать положительный эмоциональный настрой.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  <w:tr>
        <w:trPr>
          <w:trHeight w:val="2790" w:hRule="atLeast"/>
        </w:trPr>
        <w:tc>
          <w:tcPr>
            <w:tcW w:w="1912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1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Фронтальный устный опрос.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Использование наглядности (карточки, презентация)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Слайды  1</w:t>
            </w: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val="en-US"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8.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3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Проговаривает тему урока, попутно напоминает значение слов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symbol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tradition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как интернациональных слов (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при затруднении обучающихся -</w:t>
            </w:r>
            <w:r>
              <w:rPr>
                <w:rFonts w:eastAsia="Times New Roman" w:cs="Times New Roman" w:ascii="Times New Roman" w:hAnsi="Times New Roman"/>
                <w:color w:val="FF0000"/>
                <w:sz w:val="21"/>
                <w:szCs w:val="21"/>
                <w:lang w:eastAsia="ru-RU"/>
              </w:rPr>
              <w:t>вариант – «Облако слов» или запись первой и последней букв на доске)</w:t>
            </w:r>
            <w:bookmarkStart w:id="0" w:name="_GoBack"/>
            <w:bookmarkEnd w:id="0"/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We have warming-up round now. What is the country on the screen? What is the name of the flag? What s the capital of the UK?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 xml:space="preserve">What are the symbols of the Britain’s parts? Symbols are the part of national…Remember  the word!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>(задает наводящие вопросы, если потребуется)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Вручает стикеры команде, наиболее активно отвечающей на вопросы разминки.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Называют страну, название флага и столицу Британии, а также вспоминают символы ее частей и жителей. Читают информацию на слайдах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Смотрят на фото презентации и высказывают мнение, о чем пойдет речь на уроке, отвечают на вопросы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635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</w:r>
          </w:p>
        </w:tc>
        <w:tc>
          <w:tcPr>
            <w:tcW w:w="2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Могут воспроизвести лексику по теме, отвечать на вопросы .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M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огут самостоятельно определять тему обучения. Демонстрируют познавательный интерес, проявляют желание узнавать новое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  <w:tr>
        <w:trPr>
          <w:trHeight w:val="555" w:hRule="atLeast"/>
        </w:trPr>
        <w:tc>
          <w:tcPr>
            <w:tcW w:w="1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3. Определение цели урока  (1 мин)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1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Беседа с постановкой  наводящих вопросов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</w:tc>
        <w:tc>
          <w:tcPr>
            <w:tcW w:w="3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Помогает сформулировать цель и выбрать способы работы для достижения намеченной цели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>Чему нам необходимо научиться и что вспомнить на этом уроке? Правильно, традиции и обычаи людей, живущих в Великобритании. Для чего нам это нужно?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Определяют собственные цели, т.е. результат урока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Способность излагать свое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мнение ясно,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логично и точно,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используя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адекватные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языковые средства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при выработке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общего решения 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сотрудничестве с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партнерами.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Личностные: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Умение устанавливать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связь между целью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учебной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деятельности и ее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мотивом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(целеполагание).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Метапредметные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: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Умение самостоятельно определять цели совей деятельности, ставить и формулировать для себя новые задачи в познавательной деятельности (РУУД)</w:t>
            </w:r>
          </w:p>
        </w:tc>
        <w:tc>
          <w:tcPr>
            <w:tcW w:w="2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Умеют самостоятельно сформулировать цель, задачи, предвидеть результат труда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Готовы к участию обсуждать целеполагание, более ответственно относиться учебе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  <w:tr>
        <w:trPr>
          <w:trHeight w:val="82" w:hRule="atLeast"/>
        </w:trPr>
        <w:tc>
          <w:tcPr>
            <w:tcW w:w="19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Основная часть. Формирование и совершенствование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навыков иноязычной речи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4. Выполнение заданий раундов1-3 викторины (25 мин-3, 5 и 5 мин соответственно)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Динамическая пауза (2 мин.)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Динамическая пауза – игра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(2 мин)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1295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1912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1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Работа с презентацией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Работа в группах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Слайды</w:t>
            </w: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9,10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 11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 12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</w:tc>
        <w:tc>
          <w:tcPr>
            <w:tcW w:w="3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Предлагает перейти к основным заданиям и объясняет задание раунда1.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British people like domestic animals. Every family has got a pet. But what is the favorite pet in English families? Try to guess!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Задает временной промежуток (0,5 мин)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Корректирует работу. Определяет победителей, выдает стикеры-баллы.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Right? It’s a dog!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Предлагает перейти ко 2-му заданию – вспомнить традиционные имена в Великобритании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What English names do you know?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Предлагает соотнести полные и уменьшительные имена. Определяет временной промежуток (3 мин)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Предлагает обменяться работами и осуществить взаимопроверку, сверяясь  со слайдом презентации. Напоминает о правилах оценивания (0 ошибок – 3 балла, 1 ошибка – 2 балла, 2 ошибки – 1 балл).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Предлагает перейти к 3-му раунду – Британская вежливость и записать за 3 минуты как можно больше вежливых фраз на английском языке. Определяет условия победы (команда, назвавшая фразу последней). Корректирует работу обучающихся.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Определяет команду-победителя и выдает стикеры-баллы</w:t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Учащиеся  обсуждают вопрос задания и записывают ответы на листах бумаги.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Учащиеся называют имена, распространенные в Британии.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Выполняю задание в рабочих листах.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Затем обмениваются работами, проверяют работу товарища, отмечая правильные и неправильные ответы. Оценивают друг друга.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Записывают на рабочих листах фразы вежливости, затем по очереди произносят их.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развитие словарного запаса, навыков поискового чтения текста и аудирования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Метапредметные: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Умение выходить из трудного положения в условиях дефицита языковых средств за счет контекстуальной догадки (ПУУД);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Умение осуществлять взаимоконтроль (КУУД)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Личностные: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Развитие воли, целеустремленности, навыков  взаимоконтроля</w:t>
            </w:r>
          </w:p>
        </w:tc>
        <w:tc>
          <w:tcPr>
            <w:tcW w:w="2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Владеют лексикой по теме и пополняют свой словарный запас.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Владеют навыками аудирования несложных текстов.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Умеют читать текст информационного характера, понимать прочитанное.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1912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1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Игра «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Symon says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…»</w:t>
            </w:r>
          </w:p>
        </w:tc>
        <w:tc>
          <w:tcPr>
            <w:tcW w:w="3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Объясняет правила игры и корректирует деятельность обучающихся. Обращает внимание, что данная игра – одна из фаворитов английских детей</w:t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Выполняют задания игры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(при желании 1-2 учащихся могут провести игру самостоятельно)</w:t>
            </w:r>
          </w:p>
        </w:tc>
        <w:tc>
          <w:tcPr>
            <w:tcW w:w="2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Понимают речь учителя и одноклассников на слух, владеют лексикой по теме</w:t>
            </w:r>
          </w:p>
        </w:tc>
      </w:tr>
      <w:tr>
        <w:trPr>
          <w:trHeight w:val="556" w:hRule="atLeast"/>
        </w:trPr>
        <w:tc>
          <w:tcPr>
            <w:tcW w:w="1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Выполнение заданий раундов 4-5 (7 и 5 минуты соответственно)</w:t>
            </w:r>
          </w:p>
        </w:tc>
        <w:tc>
          <w:tcPr>
            <w:tcW w:w="1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Работа в группах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Работа с презентацией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Аудирование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 1</w:t>
            </w: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val="en-US" w:eastAsia="ru-RU"/>
              </w:rPr>
              <w:t>3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 14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 15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Слайды 16-22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 23</w:t>
            </w:r>
          </w:p>
        </w:tc>
        <w:tc>
          <w:tcPr>
            <w:tcW w:w="3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Объясняет задание, задает наводящие вопросы.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Our next round is about an old tradition – 5 o’clock tea. Read the information on the screen, please!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Выдает рабочие листы, объясняет правила выполнения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Now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you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’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got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a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text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about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this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tradition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You’ll listen to the dictor and then fill in the gasps.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Напоминает правила оценивания ответов (0 ошибок – 3 балла, 1 ошибка – 2 балла, 2 ошибки – 1 балл).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Определяет победителя раунда и выдает стикеры-баллы.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Предлагает выполнить последнее задание викторины – Британские праздники.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Our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last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round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today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British Holidays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>!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Выдает командам  рабочие листы с заданием. Показывает по очереди слайды презентации с картинками, характеризующими праздники.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Напоминает о правилах оценивания (0 ошибок – 3 балла, 1 ошибка – 2 балла, 2 ошибки – 1 балл).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Один из обучающихся читает информацию на слайде.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Слушают воспроизводимый аудиоматериал.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Затем заполняют пропуски в тексте на рабочих листах.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Обмениваются рабочими листами и проверяют ответы, сверяясь с презентацией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Один их учащихся читает информацию на слайде.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Отмечают названия национальных праздников в рабочих листах.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Затем обмениваются листами и проверяют ответы друг друга, сверяясь с презентацией.</w:t>
            </w:r>
          </w:p>
        </w:tc>
        <w:tc>
          <w:tcPr>
            <w:tcW w:w="2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Понимание речи на слух,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извлечение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необходимой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информации. Понимание прочитанной в тексте  информации.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Метапредметные: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умение анализировать, сопоставлять информацию (РУУД).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Личностные: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навыки взаимооценивания и определения уровня своих знаний, стремление к познанию.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Понимают речь одноклассников и диктора-носителя языка на слух, владеют лексикой по теме, могут заметить и исправить ошибки в письменных работах одноклассников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  <w:tr>
        <w:trPr>
          <w:trHeight w:val="1264" w:hRule="atLeast"/>
        </w:trPr>
        <w:tc>
          <w:tcPr>
            <w:tcW w:w="1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Заключительный этап.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Рефлексия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5. Комментарии по  домашнему заданию (2мин).</w:t>
            </w:r>
          </w:p>
        </w:tc>
        <w:tc>
          <w:tcPr>
            <w:tcW w:w="1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Список рроссийских традиций, слайд 24</w:t>
            </w:r>
          </w:p>
        </w:tc>
        <w:tc>
          <w:tcPr>
            <w:tcW w:w="3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Предлагает записать домашнее задание, объясняет алгоритм выполнения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Записывают домашнее задание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Могут продемонстрировать приобретенные знания в реальной жизни и формировать навыки овладения языком</w:t>
            </w:r>
          </w:p>
        </w:tc>
      </w:tr>
      <w:tr>
        <w:trPr>
          <w:trHeight w:val="5375" w:hRule="atLeast"/>
        </w:trPr>
        <w:tc>
          <w:tcPr>
            <w:tcW w:w="1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en-US" w:eastAsia="ru-RU"/>
              </w:rPr>
              <w:t>6</w:t>
            </w: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.Рефлексия и самооценка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(3 мин)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</w:r>
          </w:p>
        </w:tc>
        <w:tc>
          <w:tcPr>
            <w:tcW w:w="1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Индивидуальный опрос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1"/>
                <w:szCs w:val="21"/>
                <w:u w:val="single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u w:val="single"/>
                <w:lang w:eastAsia="ru-RU"/>
              </w:rPr>
              <w:t>Слайды 25,26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3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Определяет команду-победителя и предлагает вытащить из волшебной коробки приз – плюс один балл участникам команды к контрольной работе по Модулю.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Систематизирует деятельность в течение урока, дает оценку работе учащихся  течение урока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Students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our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time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is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running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Thanks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a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lot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for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excellent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work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Rate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yourself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val="en-US" w:eastAsia="ru-RU"/>
              </w:rPr>
              <w:t>please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i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Дают оценку своим знаниям, полученным и продемонстрированным в течение урока.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Высказывают свое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отношение к уроку.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Личностные: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Осознание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возможности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самореализации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средствами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иностранного языка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Метапредметные: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Осуществление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саморегуляции и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самоконтроля (РУУД)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u w:val="single"/>
                <w:lang w:eastAsia="ru-RU"/>
              </w:rPr>
              <w:t>Предметные: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Умение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обобщать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полученные знания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и выражать свое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мнение по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отношению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выполненной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учебной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  <w:tc>
          <w:tcPr>
            <w:tcW w:w="2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Демонстрируют уверенность в понимании данной темы,  проявляют здоровую самокритичность</w:t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</w:tbl>
    <w:p>
      <w:pPr>
        <w:pStyle w:val="Normal"/>
        <w:shd w:val="clear" w:color="auto" w:fill="EAE9E4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f13f26"/>
    <w:rPr>
      <w:rFonts w:ascii="Tahoma" w:hAnsi="Tahoma" w:cs="Tahoma"/>
      <w:sz w:val="16"/>
      <w:szCs w:val="16"/>
    </w:rPr>
  </w:style>
  <w:style w:type="character" w:styleId="1" w:customStyle="1">
    <w:name w:val="Строгий1"/>
    <w:qFormat/>
    <w:rsid w:val="00a36e4c"/>
    <w:rPr>
      <w:b/>
      <w:bCs/>
    </w:rPr>
  </w:style>
  <w:style w:type="character" w:styleId="Style15">
    <w:name w:val="Интернет-ссылка"/>
    <w:basedOn w:val="DefaultParagraphFont"/>
    <w:uiPriority w:val="99"/>
    <w:unhideWhenUsed/>
    <w:rsid w:val="0004078a"/>
    <w:rPr>
      <w:color w:val="0000FF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f13f2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1137"/>
    <w:pPr>
      <w:spacing w:before="0" w:after="200"/>
      <w:ind w:left="720" w:hanging="0"/>
      <w:contextualSpacing/>
    </w:pPr>
    <w:rPr/>
  </w:style>
  <w:style w:type="paragraph" w:styleId="11" w:customStyle="1">
    <w:name w:val="Обычный (веб)1"/>
    <w:basedOn w:val="Normal"/>
    <w:qFormat/>
    <w:rsid w:val="00a36e4c"/>
    <w:pPr>
      <w:suppressAutoHyphens w:val="true"/>
      <w:spacing w:lineRule="auto" w:line="240" w:before="280" w:after="280"/>
    </w:pPr>
    <w:rPr>
      <w:rFonts w:ascii="Times New Roman" w:hAnsi="Times New Roman" w:eastAsia="Cambria" w:cs="Times New Roman"/>
      <w:color w:val="000000"/>
      <w:kern w:val="2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F91DA-020E-418F-BA93-E04B58AC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Application>LibreOffice/7.0.6.2$Linux_X86_64 LibreOffice_project/00$Build-2</Application>
  <AppVersion>15.0000</AppVersion>
  <Pages>8</Pages>
  <Words>1460</Words>
  <Characters>10032</Characters>
  <CharactersWithSpaces>11327</CharactersWithSpaces>
  <Paragraphs>219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2020-02-05T12:24:00Z</dcterms:created>
  <dc:creator>Ксюшенька</dc:creator>
  <dc:description/>
  <dc:language>ru-RU</dc:language>
  <cp:lastModifiedBy/>
  <cp:lastPrinted>2020-02-10T11:09:00Z</cp:lastPrinted>
  <dcterms:modified xsi:type="dcterms:W3CDTF">2024-11-12T09:26:11Z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